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4669D" w14:textId="6737CA02" w:rsidR="00C96A48" w:rsidRPr="00A96B6E" w:rsidRDefault="00C96A48" w:rsidP="00A96B6E">
      <w:pPr>
        <w:pStyle w:val="Tytu"/>
        <w:spacing w:after="0"/>
        <w:jc w:val="left"/>
        <w:rPr>
          <w:rFonts w:ascii="Open Sans Light" w:hAnsi="Open Sans Light"/>
          <w:b/>
          <w:color w:val="215E99" w:themeColor="text2" w:themeTint="BF"/>
          <w:sz w:val="36"/>
          <w14:ligatures w14:val="none"/>
        </w:rPr>
      </w:pPr>
      <w:r w:rsidRPr="00A96B6E">
        <w:rPr>
          <w:rFonts w:ascii="Open Sans Light" w:hAnsi="Open Sans Light"/>
          <w:b/>
          <w:color w:val="215E99" w:themeColor="text2" w:themeTint="BF"/>
          <w:sz w:val="36"/>
          <w14:ligatures w14:val="none"/>
        </w:rPr>
        <w:t xml:space="preserve">Załącznik 2 - Mapa aglomeracji </w:t>
      </w:r>
      <w:r w:rsidR="00C324BF" w:rsidRPr="00A96B6E">
        <w:rPr>
          <w:rFonts w:ascii="Open Sans Light" w:hAnsi="Open Sans Light"/>
          <w:b/>
          <w:color w:val="215E99" w:themeColor="text2" w:themeTint="BF"/>
          <w:sz w:val="36"/>
          <w14:ligatures w14:val="none"/>
        </w:rPr>
        <w:t>i mapy szczegółowe</w:t>
      </w:r>
    </w:p>
    <w:p w14:paraId="75E18E1E" w14:textId="049C3E08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69380D">
        <w:rPr>
          <w:rFonts w:ascii="Open Sans Light" w:hAnsi="Open Sans Light" w:cstheme="minorHAnsi"/>
        </w:rPr>
        <w:t>Mapa</w:t>
      </w:r>
      <w:r w:rsidR="00C324BF" w:rsidRPr="0069380D">
        <w:rPr>
          <w:rFonts w:ascii="Open Sans Light" w:hAnsi="Open Sans Light" w:cstheme="minorHAnsi"/>
        </w:rPr>
        <w:t>/</w:t>
      </w:r>
      <w:r w:rsidRPr="0069380D">
        <w:rPr>
          <w:rFonts w:ascii="Open Sans Light" w:hAnsi="Open Sans Light" w:cstheme="minorHAnsi"/>
        </w:rPr>
        <w:t>mapy mają być wykonane w sposób umożliwiający czytelne przedstawienie wszystkich</w:t>
      </w:r>
      <w:r w:rsidRPr="00331805">
        <w:rPr>
          <w:rFonts w:ascii="Open Sans Light" w:hAnsi="Open Sans Light" w:cstheme="minorHAnsi"/>
        </w:rPr>
        <w:t xml:space="preserve"> niezbędnych informacji.</w:t>
      </w:r>
    </w:p>
    <w:p w14:paraId="2D76C35D" w14:textId="5BA3D822" w:rsidR="00C324BF" w:rsidRPr="00331805" w:rsidRDefault="00C324BF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Zakres rzeczowy projektu powinien być na mapie</w:t>
      </w:r>
      <w:r>
        <w:rPr>
          <w:rFonts w:ascii="Open Sans Light" w:hAnsi="Open Sans Light" w:cstheme="minorHAnsi"/>
        </w:rPr>
        <w:t>/mapach</w:t>
      </w:r>
      <w:r w:rsidRPr="00331805">
        <w:rPr>
          <w:rFonts w:ascii="Open Sans Light" w:hAnsi="Open Sans Light" w:cstheme="minorHAnsi"/>
        </w:rPr>
        <w:t xml:space="preserve"> oznaczony i opisany w sposób ułatwiający identyfikację poszczególnych zadań objętych projektem, tj. spójny z</w:t>
      </w:r>
      <w:r w:rsidR="0069380D">
        <w:rPr>
          <w:rFonts w:ascii="Open Sans Light" w:hAnsi="Open Sans Light" w:cstheme="minorHAnsi"/>
        </w:rPr>
        <w:t> </w:t>
      </w:r>
      <w:r w:rsidRPr="00331805">
        <w:rPr>
          <w:rFonts w:ascii="Open Sans Light" w:hAnsi="Open Sans Light" w:cstheme="minorHAnsi"/>
        </w:rPr>
        <w:t>oznaczeniami stosowanymi w Studium Wykonalności i Wniosku o dofinansowanie.</w:t>
      </w:r>
    </w:p>
    <w:p w14:paraId="6916031E" w14:textId="77777777" w:rsidR="00C96A48" w:rsidRDefault="00C96A4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Format zapisu map powinien umożliwiać odczyt przez ogólnie dostępne aplikacje komputerowe, np. pdf. Rozdzielczość zapisu powinna umożliwić otworzenie pliku i jego swobodny przegląd na biurowym sprzęcie komputerowym.</w:t>
      </w:r>
    </w:p>
    <w:p w14:paraId="17A9F322" w14:textId="1FC8E0C4" w:rsidR="00C324BF" w:rsidRPr="00DF7540" w:rsidRDefault="00C324BF" w:rsidP="00A96B6E">
      <w:pPr>
        <w:pStyle w:val="Nagwek2"/>
      </w:pPr>
      <w:r w:rsidRPr="00DF7540">
        <w:t>Mapa aglomeracji:</w:t>
      </w:r>
    </w:p>
    <w:p w14:paraId="0C82773C" w14:textId="77777777" w:rsidR="00C96A48" w:rsidRPr="00331805" w:rsidRDefault="00C96A48" w:rsidP="00614AA9">
      <w:pPr>
        <w:tabs>
          <w:tab w:val="left" w:pos="1276"/>
        </w:tabs>
        <w:spacing w:line="276" w:lineRule="auto"/>
        <w:jc w:val="both"/>
        <w:rPr>
          <w:rFonts w:ascii="Open Sans Light" w:hAnsi="Open Sans Light" w:cstheme="minorHAnsi"/>
        </w:rPr>
      </w:pPr>
      <w:r w:rsidRPr="0069380D">
        <w:rPr>
          <w:rFonts w:ascii="Open Sans Light" w:hAnsi="Open Sans Light" w:cstheme="minorHAnsi"/>
        </w:rPr>
        <w:t>Zakres informacji naniesionych na mapę aglomeracji:</w:t>
      </w:r>
    </w:p>
    <w:p w14:paraId="0424EA67" w14:textId="2EF3A2AB" w:rsidR="00C96A48" w:rsidRDefault="00C96A48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Skala</w:t>
      </w:r>
      <w:r w:rsidR="00F92F17">
        <w:rPr>
          <w:rFonts w:ascii="Open Sans Light" w:hAnsi="Open Sans Light" w:cstheme="minorHAnsi"/>
        </w:rPr>
        <w:t>;</w:t>
      </w:r>
    </w:p>
    <w:p w14:paraId="1E3B4075" w14:textId="3333AD18" w:rsidR="00C324BF" w:rsidRPr="00331805" w:rsidRDefault="00C324BF" w:rsidP="001A7AF0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>
        <w:rPr>
          <w:rFonts w:ascii="Open Sans Light" w:hAnsi="Open Sans Light" w:cstheme="minorHAnsi"/>
        </w:rPr>
        <w:t>Legenda</w:t>
      </w:r>
      <w:r w:rsidR="00F92F17">
        <w:rPr>
          <w:rFonts w:ascii="Open Sans Light" w:hAnsi="Open Sans Light" w:cstheme="minorHAnsi"/>
        </w:rPr>
        <w:t>;</w:t>
      </w:r>
    </w:p>
    <w:p w14:paraId="17412E56" w14:textId="77777777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Granice:</w:t>
      </w:r>
    </w:p>
    <w:p w14:paraId="3A9B6692" w14:textId="77777777" w:rsidR="00C96A48" w:rsidRPr="00331805" w:rsidRDefault="00C96A48" w:rsidP="00614AA9">
      <w:pPr>
        <w:numPr>
          <w:ilvl w:val="1"/>
          <w:numId w:val="3"/>
        </w:numPr>
        <w:tabs>
          <w:tab w:val="left" w:pos="1276"/>
        </w:tabs>
        <w:spacing w:line="276" w:lineRule="auto"/>
        <w:ind w:left="709" w:hanging="283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aglomeracji wyznaczonej</w:t>
      </w:r>
      <w:r w:rsidRPr="00331805">
        <w:rPr>
          <w:rStyle w:val="markedcontent"/>
          <w:rFonts w:ascii="Open Sans Light" w:hAnsi="Open Sans Light" w:cstheme="minorHAnsi"/>
          <w:sz w:val="30"/>
          <w:szCs w:val="30"/>
        </w:rPr>
        <w:t xml:space="preserve"> </w:t>
      </w:r>
      <w:r w:rsidRPr="00331805">
        <w:rPr>
          <w:rFonts w:ascii="Open Sans Light" w:hAnsi="Open Sans Light" w:cstheme="minorHAnsi"/>
        </w:rPr>
        <w:t>uchwałą rady gminy;</w:t>
      </w:r>
    </w:p>
    <w:p w14:paraId="76BAB3E5" w14:textId="77777777" w:rsidR="00C96A48" w:rsidRPr="00331805" w:rsidRDefault="00C96A48" w:rsidP="00614AA9">
      <w:pPr>
        <w:numPr>
          <w:ilvl w:val="1"/>
          <w:numId w:val="3"/>
        </w:numPr>
        <w:tabs>
          <w:tab w:val="left" w:pos="1276"/>
        </w:tabs>
        <w:spacing w:line="276" w:lineRule="auto"/>
        <w:ind w:left="709" w:hanging="283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>administracyjne wszystkich gmin objętych mapą;</w:t>
      </w:r>
    </w:p>
    <w:p w14:paraId="220849FD" w14:textId="4DD22471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 xml:space="preserve">Istniejące i planowane oczyszczalnie ścieków (w szczególności objęte projektem) i/lub końcowe punkty zrzutów (w rozumieniu art. 43 ustęp 2 podpunkt 3) ustawy z dnia </w:t>
      </w:r>
      <w:r w:rsidRPr="00331805">
        <w:rPr>
          <w:rFonts w:ascii="Open Sans Light" w:hAnsi="Open Sans Light" w:cstheme="minorHAnsi"/>
        </w:rPr>
        <w:br/>
        <w:t>20 lipca 2017 r. Prawo wodne, Dz.U. 2017 poz. 1566)</w:t>
      </w:r>
      <w:r w:rsidR="00F92F17">
        <w:rPr>
          <w:rFonts w:ascii="Open Sans Light" w:hAnsi="Open Sans Light" w:cstheme="minorHAnsi"/>
        </w:rPr>
        <w:t>;</w:t>
      </w:r>
    </w:p>
    <w:p w14:paraId="330B3173" w14:textId="7A3D5444" w:rsidR="00C96A48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 xml:space="preserve">Istniejące i planowane Stacje Uzdatniania Wody i Ujęcia Wody (w </w:t>
      </w:r>
      <w:proofErr w:type="gramStart"/>
      <w:r w:rsidR="00706726">
        <w:rPr>
          <w:rFonts w:ascii="Open Sans Light" w:hAnsi="Open Sans Light" w:cstheme="minorHAnsi"/>
        </w:rPr>
        <w:t>przypadku</w:t>
      </w:r>
      <w:proofErr w:type="gramEnd"/>
      <w:r w:rsidR="00706726" w:rsidRPr="00331805">
        <w:rPr>
          <w:rFonts w:ascii="Open Sans Light" w:hAnsi="Open Sans Light" w:cstheme="minorHAnsi"/>
        </w:rPr>
        <w:t xml:space="preserve"> </w:t>
      </w:r>
      <w:r w:rsidR="008C0C6B">
        <w:rPr>
          <w:rFonts w:ascii="Open Sans Light" w:hAnsi="Open Sans Light" w:cstheme="minorHAnsi"/>
        </w:rPr>
        <w:t xml:space="preserve">gdy </w:t>
      </w:r>
      <w:r w:rsidR="00706726">
        <w:rPr>
          <w:rFonts w:ascii="Open Sans Light" w:hAnsi="Open Sans Light" w:cstheme="minorHAnsi"/>
        </w:rPr>
        <w:t xml:space="preserve">zakres projektu </w:t>
      </w:r>
      <w:r w:rsidRPr="00331805">
        <w:rPr>
          <w:rFonts w:ascii="Open Sans Light" w:hAnsi="Open Sans Light" w:cstheme="minorHAnsi"/>
        </w:rPr>
        <w:t>ob</w:t>
      </w:r>
      <w:r w:rsidR="00706726">
        <w:rPr>
          <w:rFonts w:ascii="Open Sans Light" w:hAnsi="Open Sans Light" w:cstheme="minorHAnsi"/>
        </w:rPr>
        <w:t>ejmuje budowę/modernizację systemów wodociągowych</w:t>
      </w:r>
      <w:r w:rsidRPr="00331805">
        <w:rPr>
          <w:rFonts w:ascii="Open Sans Light" w:hAnsi="Open Sans Light" w:cstheme="minorHAnsi"/>
        </w:rPr>
        <w:t>)</w:t>
      </w:r>
      <w:r w:rsidR="00F92F17">
        <w:rPr>
          <w:rFonts w:ascii="Open Sans Light" w:hAnsi="Open Sans Light" w:cstheme="minorHAnsi"/>
        </w:rPr>
        <w:t>;</w:t>
      </w:r>
    </w:p>
    <w:p w14:paraId="4F74C7A4" w14:textId="1DD6ABD7" w:rsidR="00200BDF" w:rsidRPr="00331805" w:rsidRDefault="00C96A48" w:rsidP="00614AA9">
      <w:pPr>
        <w:numPr>
          <w:ilvl w:val="0"/>
          <w:numId w:val="3"/>
        </w:numPr>
        <w:tabs>
          <w:tab w:val="left" w:pos="1276"/>
        </w:tabs>
        <w:spacing w:line="276" w:lineRule="auto"/>
        <w:ind w:left="426" w:hanging="426"/>
        <w:jc w:val="left"/>
        <w:rPr>
          <w:rFonts w:ascii="Open Sans Light" w:hAnsi="Open Sans Light" w:cstheme="minorHAnsi"/>
        </w:rPr>
      </w:pPr>
      <w:r w:rsidRPr="00331805">
        <w:rPr>
          <w:rFonts w:ascii="Open Sans Light" w:hAnsi="Open Sans Light" w:cstheme="minorHAnsi"/>
        </w:rPr>
        <w:t xml:space="preserve">Planowany zakres rzeczowy projektu </w:t>
      </w:r>
      <w:r w:rsidR="005707C8">
        <w:rPr>
          <w:rFonts w:ascii="Open Sans Light" w:hAnsi="Open Sans Light" w:cstheme="minorHAnsi"/>
        </w:rPr>
        <w:t xml:space="preserve">dotyczący </w:t>
      </w:r>
      <w:r w:rsidRPr="00331805">
        <w:rPr>
          <w:rFonts w:ascii="Open Sans Light" w:hAnsi="Open Sans Light" w:cstheme="minorHAnsi"/>
        </w:rPr>
        <w:t>sieci</w:t>
      </w:r>
      <w:r w:rsidR="00200BDF">
        <w:rPr>
          <w:rFonts w:ascii="Open Sans Light" w:hAnsi="Open Sans Light" w:cstheme="minorHAnsi"/>
        </w:rPr>
        <w:t xml:space="preserve"> wodociągowych i kanalizacyjnych w</w:t>
      </w:r>
      <w:r w:rsidR="0069380D">
        <w:rPr>
          <w:rFonts w:ascii="Open Sans Light" w:hAnsi="Open Sans Light" w:cstheme="minorHAnsi"/>
        </w:rPr>
        <w:t> </w:t>
      </w:r>
      <w:r w:rsidR="00200BDF">
        <w:rPr>
          <w:rFonts w:ascii="Open Sans Light" w:hAnsi="Open Sans Light" w:cstheme="minorHAnsi"/>
        </w:rPr>
        <w:t xml:space="preserve">formie umożliwiającej ustalenie, czy cały ich planowany zakres znajduje </w:t>
      </w:r>
      <w:r w:rsidR="005707C8">
        <w:rPr>
          <w:rFonts w:ascii="Open Sans Light" w:hAnsi="Open Sans Light" w:cstheme="minorHAnsi"/>
        </w:rPr>
        <w:t>s</w:t>
      </w:r>
      <w:r w:rsidR="00200BDF">
        <w:rPr>
          <w:rFonts w:ascii="Open Sans Light" w:hAnsi="Open Sans Light" w:cstheme="minorHAnsi"/>
        </w:rPr>
        <w:t>ię w obrębie granic aglomeracji</w:t>
      </w:r>
      <w:r w:rsidR="003C120F">
        <w:rPr>
          <w:rFonts w:ascii="Open Sans Light" w:hAnsi="Open Sans Light" w:cstheme="minorHAnsi"/>
        </w:rPr>
        <w:t>, przy czym obiekty liniowe należy zaznaczyć kreską</w:t>
      </w:r>
      <w:r w:rsidR="00200BDF">
        <w:rPr>
          <w:rFonts w:ascii="Open Sans Light" w:hAnsi="Open Sans Light" w:cstheme="minorHAnsi"/>
        </w:rPr>
        <w:t>.</w:t>
      </w:r>
    </w:p>
    <w:p w14:paraId="1D974149" w14:textId="6D956DD2" w:rsidR="00C96A48" w:rsidRPr="00DF7540" w:rsidRDefault="00C324BF" w:rsidP="00A96B6E">
      <w:pPr>
        <w:pStyle w:val="Nagwek2"/>
      </w:pPr>
      <w:r w:rsidRPr="00DF7540">
        <w:t>Mapy szczegółowe:</w:t>
      </w:r>
    </w:p>
    <w:p w14:paraId="2110E262" w14:textId="1FA4F04B" w:rsidR="00C324BF" w:rsidRPr="00200BDF" w:rsidRDefault="00C324BF" w:rsidP="00A96B6E">
      <w:pPr>
        <w:pStyle w:val="Nagwek3"/>
      </w:pPr>
      <w:r w:rsidRPr="00200BDF">
        <w:t>Oczyszczalnia / oczyszczalnie ścieków</w:t>
      </w:r>
    </w:p>
    <w:p w14:paraId="04B31E26" w14:textId="0D836663" w:rsidR="00105B48" w:rsidRPr="00200BDF" w:rsidRDefault="00C324BF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200BDF">
        <w:rPr>
          <w:rFonts w:ascii="Open Sans Light" w:hAnsi="Open Sans Light" w:cs="Open Sans Light"/>
        </w:rPr>
        <w:t>W przypadku, gdy wniosek o dofinansowanie dotyczy budowy, rozbudowy lub modernizacji oczyszczalni ścieków</w:t>
      </w:r>
      <w:r w:rsidR="004B7E98">
        <w:rPr>
          <w:rFonts w:ascii="Open Sans Light" w:hAnsi="Open Sans Light" w:cs="Open Sans Light"/>
        </w:rPr>
        <w:t>,</w:t>
      </w:r>
      <w:r w:rsidRPr="00200BDF">
        <w:rPr>
          <w:rFonts w:ascii="Open Sans Light" w:hAnsi="Open Sans Light" w:cs="Open Sans Light"/>
        </w:rPr>
        <w:t xml:space="preserve"> w </w:t>
      </w:r>
      <w:r w:rsidR="00200BDF">
        <w:rPr>
          <w:rFonts w:ascii="Open Sans Light" w:hAnsi="Open Sans Light" w:cs="Open Sans Light"/>
        </w:rPr>
        <w:t xml:space="preserve">ramach </w:t>
      </w:r>
      <w:r w:rsidR="008C0C6B">
        <w:rPr>
          <w:rFonts w:ascii="Open Sans Light" w:hAnsi="Open Sans Light" w:cs="Open Sans Light"/>
        </w:rPr>
        <w:t>Z</w:t>
      </w:r>
      <w:r w:rsidRPr="00200BDF">
        <w:rPr>
          <w:rFonts w:ascii="Open Sans Light" w:hAnsi="Open Sans Light" w:cs="Open Sans Light"/>
        </w:rPr>
        <w:t xml:space="preserve">ałącznika nr 2 </w:t>
      </w:r>
      <w:r w:rsidR="00200BDF">
        <w:rPr>
          <w:rFonts w:ascii="Open Sans Light" w:hAnsi="Open Sans Light" w:cs="Open Sans Light"/>
        </w:rPr>
        <w:t xml:space="preserve">należy przedłożyć </w:t>
      </w:r>
      <w:r w:rsidR="004B7E98">
        <w:rPr>
          <w:rFonts w:ascii="Open Sans Light" w:hAnsi="Open Sans Light" w:cs="Open Sans Light"/>
        </w:rPr>
        <w:t>mapę/plan terenu oczyszczalni z naniesionymi wszystkimi obiektami (i</w:t>
      </w:r>
      <w:r w:rsidRPr="00200BDF">
        <w:rPr>
          <w:rFonts w:ascii="Open Sans Light" w:hAnsi="Open Sans Light" w:cs="Open Sans Light"/>
        </w:rPr>
        <w:t xml:space="preserve"> legendą obejmującą </w:t>
      </w:r>
      <w:r w:rsidR="00105B48" w:rsidRPr="00200BDF">
        <w:rPr>
          <w:rFonts w:ascii="Open Sans Light" w:hAnsi="Open Sans Light" w:cs="Open Sans Light"/>
        </w:rPr>
        <w:t xml:space="preserve">nazwy poszczególnych </w:t>
      </w:r>
      <w:r w:rsidR="002431AB">
        <w:rPr>
          <w:rFonts w:ascii="Open Sans Light" w:hAnsi="Open Sans Light" w:cs="Open Sans Light"/>
        </w:rPr>
        <w:t xml:space="preserve">jej </w:t>
      </w:r>
      <w:r w:rsidR="00105B48" w:rsidRPr="00200BDF">
        <w:rPr>
          <w:rFonts w:ascii="Open Sans Light" w:hAnsi="Open Sans Light" w:cs="Open Sans Light"/>
        </w:rPr>
        <w:t>obiektów</w:t>
      </w:r>
      <w:r w:rsidR="004B7E98">
        <w:rPr>
          <w:rFonts w:ascii="Open Sans Light" w:hAnsi="Open Sans Light" w:cs="Open Sans Light"/>
        </w:rPr>
        <w:t>)</w:t>
      </w:r>
      <w:r w:rsidR="00105B48" w:rsidRPr="00200BDF">
        <w:rPr>
          <w:rFonts w:ascii="Open Sans Light" w:hAnsi="Open Sans Light" w:cs="Open Sans Light"/>
        </w:rPr>
        <w:t>. Dodatkowo każdy z obiektów należy</w:t>
      </w:r>
      <w:r w:rsidR="00200BDF">
        <w:rPr>
          <w:rFonts w:ascii="Open Sans Light" w:hAnsi="Open Sans Light" w:cs="Open Sans Light"/>
        </w:rPr>
        <w:t xml:space="preserve"> </w:t>
      </w:r>
      <w:r w:rsidR="00200BDF" w:rsidRPr="00200BDF">
        <w:rPr>
          <w:rFonts w:ascii="Open Sans Light" w:hAnsi="Open Sans Light" w:cs="Open Sans Light"/>
        </w:rPr>
        <w:t xml:space="preserve">(np. </w:t>
      </w:r>
      <w:r w:rsidR="001D2E03">
        <w:rPr>
          <w:rFonts w:ascii="Open Sans Light" w:hAnsi="Open Sans Light" w:cs="Open Sans Light"/>
        </w:rPr>
        <w:t>poprzez zróżnicowane kreskowanie</w:t>
      </w:r>
      <w:r w:rsidR="00200BDF" w:rsidRPr="00200BDF">
        <w:rPr>
          <w:rFonts w:ascii="Open Sans Light" w:hAnsi="Open Sans Light" w:cs="Open Sans Light"/>
        </w:rPr>
        <w:t>)</w:t>
      </w:r>
      <w:r w:rsidR="00105B48" w:rsidRPr="00200BDF">
        <w:rPr>
          <w:rFonts w:ascii="Open Sans Light" w:hAnsi="Open Sans Light" w:cs="Open Sans Light"/>
        </w:rPr>
        <w:t xml:space="preserve"> oznaczyć w sposób umożliwiający ustalenie, czy jest to obiekt:</w:t>
      </w:r>
    </w:p>
    <w:p w14:paraId="74D557DC" w14:textId="04FB8C6E" w:rsidR="00C324BF" w:rsidRPr="0069380D" w:rsidRDefault="00105B48" w:rsidP="00614AA9">
      <w:pPr>
        <w:pStyle w:val="Akapitzlist"/>
        <w:numPr>
          <w:ilvl w:val="0"/>
          <w:numId w:val="4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istniejący, nie wymagający zmian;</w:t>
      </w:r>
    </w:p>
    <w:p w14:paraId="5DBD6FDD" w14:textId="6E9DA45C" w:rsidR="00105B48" w:rsidRPr="0069380D" w:rsidRDefault="00105B48" w:rsidP="00614AA9">
      <w:pPr>
        <w:pStyle w:val="Akapitzlist"/>
        <w:numPr>
          <w:ilvl w:val="0"/>
          <w:numId w:val="4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lastRenderedPageBreak/>
        <w:t>istniejący przeznaczony do modernizacji w ramach Projektu zgłoszonego do</w:t>
      </w:r>
      <w:r w:rsidR="0069380D">
        <w:rPr>
          <w:rFonts w:ascii="Open Sans Light" w:hAnsi="Open Sans Light" w:cs="Open Sans Light"/>
        </w:rPr>
        <w:t> </w:t>
      </w:r>
      <w:r w:rsidRPr="0069380D">
        <w:rPr>
          <w:rFonts w:ascii="Open Sans Light" w:hAnsi="Open Sans Light" w:cs="Open Sans Light"/>
        </w:rPr>
        <w:t>dofinansowania;</w:t>
      </w:r>
    </w:p>
    <w:p w14:paraId="7441C9F9" w14:textId="5E0D13AB" w:rsidR="00105B48" w:rsidRPr="0069380D" w:rsidRDefault="00105B48" w:rsidP="00614AA9">
      <w:pPr>
        <w:pStyle w:val="Akapitzlist"/>
        <w:numPr>
          <w:ilvl w:val="0"/>
          <w:numId w:val="4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planowany do budowy w ramach Projektu zgłoszonego do dofinansowania.</w:t>
      </w:r>
    </w:p>
    <w:p w14:paraId="4D78353D" w14:textId="065BABC5" w:rsidR="004B7E98" w:rsidRDefault="004B7E9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Mapa może być sporządzona np. na bazie </w:t>
      </w:r>
      <w:r w:rsidRPr="00200BDF">
        <w:rPr>
          <w:rFonts w:ascii="Open Sans Light" w:hAnsi="Open Sans Light" w:cs="Open Sans Light"/>
        </w:rPr>
        <w:t>plan</w:t>
      </w:r>
      <w:r>
        <w:rPr>
          <w:rFonts w:ascii="Open Sans Light" w:hAnsi="Open Sans Light" w:cs="Open Sans Light"/>
        </w:rPr>
        <w:t>u</w:t>
      </w:r>
      <w:r w:rsidRPr="00200BDF">
        <w:rPr>
          <w:rFonts w:ascii="Open Sans Light" w:hAnsi="Open Sans Light" w:cs="Open Sans Light"/>
        </w:rPr>
        <w:t xml:space="preserve"> zagospodarowania terenu ww.</w:t>
      </w:r>
      <w:r w:rsidR="0069380D">
        <w:rPr>
          <w:rFonts w:ascii="Open Sans Light" w:hAnsi="Open Sans Light" w:cs="Open Sans Light"/>
        </w:rPr>
        <w:t> </w:t>
      </w:r>
      <w:r w:rsidRPr="00200BDF">
        <w:rPr>
          <w:rFonts w:ascii="Open Sans Light" w:hAnsi="Open Sans Light" w:cs="Open Sans Light"/>
        </w:rPr>
        <w:t>oczyszczalni</w:t>
      </w:r>
      <w:r w:rsidR="0062041C">
        <w:rPr>
          <w:rFonts w:ascii="Open Sans Light" w:hAnsi="Open Sans Light" w:cs="Open Sans Light"/>
        </w:rPr>
        <w:t>.</w:t>
      </w:r>
    </w:p>
    <w:p w14:paraId="449AFB98" w14:textId="483A549A" w:rsidR="00D7733B" w:rsidRDefault="00D7733B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Na plan należy nanieść również </w:t>
      </w:r>
      <w:r w:rsidR="002431AB">
        <w:rPr>
          <w:rFonts w:ascii="Open Sans Light" w:hAnsi="Open Sans Light" w:cs="Open Sans Light"/>
        </w:rPr>
        <w:t xml:space="preserve">planowane do budowy lub modernizacji </w:t>
      </w:r>
      <w:r>
        <w:rPr>
          <w:rFonts w:ascii="Open Sans Light" w:hAnsi="Open Sans Light" w:cs="Open Sans Light"/>
        </w:rPr>
        <w:t xml:space="preserve">sieci </w:t>
      </w:r>
      <w:proofErr w:type="spellStart"/>
      <w:r>
        <w:rPr>
          <w:rFonts w:ascii="Open Sans Light" w:hAnsi="Open Sans Light" w:cs="Open Sans Light"/>
        </w:rPr>
        <w:t>międzyobiektowe</w:t>
      </w:r>
      <w:proofErr w:type="spellEnd"/>
      <w:r>
        <w:rPr>
          <w:rFonts w:ascii="Open Sans Light" w:hAnsi="Open Sans Light" w:cs="Open Sans Light"/>
        </w:rPr>
        <w:t xml:space="preserve"> oraz drogi</w:t>
      </w:r>
      <w:r w:rsidR="002431AB">
        <w:rPr>
          <w:rFonts w:ascii="Open Sans Light" w:hAnsi="Open Sans Light" w:cs="Open Sans Light"/>
        </w:rPr>
        <w:t>.</w:t>
      </w:r>
    </w:p>
    <w:p w14:paraId="00D725EC" w14:textId="709B3299" w:rsidR="00105B48" w:rsidRPr="00200BDF" w:rsidRDefault="00105B48" w:rsidP="00A96B6E">
      <w:pPr>
        <w:pStyle w:val="Nagwek3"/>
      </w:pPr>
      <w:r w:rsidRPr="00200BDF">
        <w:t>Sieci kanalizacji sanitarnej</w:t>
      </w:r>
      <w:r w:rsidR="00D7733B">
        <w:t xml:space="preserve"> i wodociągowe</w:t>
      </w:r>
      <w:r w:rsidRPr="00200BDF">
        <w:t>:</w:t>
      </w:r>
    </w:p>
    <w:p w14:paraId="5157DE06" w14:textId="043D5F3B" w:rsidR="00C67787" w:rsidRDefault="004758F8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200BDF">
        <w:rPr>
          <w:rFonts w:ascii="Open Sans Light" w:hAnsi="Open Sans Light" w:cs="Open Sans Light"/>
        </w:rPr>
        <w:t>W przypadku, gdy wniosek o dofinansowanie dotyczy budowy</w:t>
      </w:r>
      <w:r>
        <w:rPr>
          <w:rFonts w:ascii="Open Sans Light" w:hAnsi="Open Sans Light" w:cs="Open Sans Light"/>
        </w:rPr>
        <w:t xml:space="preserve"> sieci kanalizacyjnych i</w:t>
      </w:r>
      <w:r w:rsidR="0069380D">
        <w:rPr>
          <w:rFonts w:ascii="Open Sans Light" w:hAnsi="Open Sans Light" w:cs="Open Sans Light"/>
        </w:rPr>
        <w:t> </w:t>
      </w:r>
      <w:r>
        <w:rPr>
          <w:rFonts w:ascii="Open Sans Light" w:hAnsi="Open Sans Light" w:cs="Open Sans Light"/>
        </w:rPr>
        <w:t>wodociągowych</w:t>
      </w:r>
      <w:r w:rsidR="008C0C6B">
        <w:rPr>
          <w:rFonts w:ascii="Open Sans Light" w:hAnsi="Open Sans Light" w:cs="Open Sans Light"/>
        </w:rPr>
        <w:t>,</w:t>
      </w:r>
      <w:r w:rsidRPr="00200BDF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z</w:t>
      </w:r>
      <w:r w:rsidR="00C67787">
        <w:rPr>
          <w:rFonts w:ascii="Open Sans Light" w:hAnsi="Open Sans Light" w:cs="Open Sans Light"/>
        </w:rPr>
        <w:t xml:space="preserve">akres </w:t>
      </w:r>
      <w:r>
        <w:rPr>
          <w:rFonts w:ascii="Open Sans Light" w:hAnsi="Open Sans Light" w:cs="Open Sans Light"/>
        </w:rPr>
        <w:t xml:space="preserve">tych </w:t>
      </w:r>
      <w:r w:rsidR="00C67787">
        <w:rPr>
          <w:rFonts w:ascii="Open Sans Light" w:hAnsi="Open Sans Light" w:cs="Open Sans Light"/>
        </w:rPr>
        <w:t xml:space="preserve">sieci należy </w:t>
      </w:r>
      <w:r w:rsidR="00C75459">
        <w:rPr>
          <w:rFonts w:ascii="Open Sans Light" w:hAnsi="Open Sans Light" w:cs="Open Sans Light"/>
        </w:rPr>
        <w:t xml:space="preserve">w sposób schematyczny </w:t>
      </w:r>
      <w:r w:rsidR="00C67787">
        <w:rPr>
          <w:rFonts w:ascii="Open Sans Light" w:hAnsi="Open Sans Light" w:cs="Open Sans Light"/>
        </w:rPr>
        <w:t>p</w:t>
      </w:r>
      <w:r w:rsidR="00105B48" w:rsidRPr="00C324BF">
        <w:rPr>
          <w:rFonts w:ascii="Open Sans Light" w:hAnsi="Open Sans Light" w:cs="Open Sans Light"/>
        </w:rPr>
        <w:t>rzedstawić na</w:t>
      </w:r>
      <w:r w:rsidR="0069380D">
        <w:rPr>
          <w:rFonts w:ascii="Open Sans Light" w:hAnsi="Open Sans Light" w:cs="Open Sans Light"/>
        </w:rPr>
        <w:t> </w:t>
      </w:r>
      <w:r w:rsidR="00DC6442">
        <w:rPr>
          <w:rFonts w:ascii="Open Sans Light" w:hAnsi="Open Sans Light" w:cs="Open Sans Light"/>
        </w:rPr>
        <w:t xml:space="preserve">czytelnych </w:t>
      </w:r>
      <w:r w:rsidR="00105B48" w:rsidRPr="00C324BF">
        <w:rPr>
          <w:rFonts w:ascii="Open Sans Light" w:hAnsi="Open Sans Light" w:cs="Open Sans Light"/>
        </w:rPr>
        <w:t xml:space="preserve">arkuszach </w:t>
      </w:r>
      <w:r w:rsidR="00C67787">
        <w:rPr>
          <w:rFonts w:ascii="Open Sans Light" w:hAnsi="Open Sans Light" w:cs="Open Sans Light"/>
        </w:rPr>
        <w:t>map</w:t>
      </w:r>
      <w:r w:rsidR="00DC6442">
        <w:rPr>
          <w:rFonts w:ascii="Open Sans Light" w:hAnsi="Open Sans Light" w:cs="Open Sans Light"/>
        </w:rPr>
        <w:t xml:space="preserve">, </w:t>
      </w:r>
      <w:r w:rsidR="00105B48" w:rsidRPr="00C324BF">
        <w:rPr>
          <w:rFonts w:ascii="Open Sans Light" w:hAnsi="Open Sans Light" w:cs="Open Sans Light"/>
        </w:rPr>
        <w:t>w skali umożliwiającej weryfikację</w:t>
      </w:r>
      <w:r w:rsidR="00C67787">
        <w:rPr>
          <w:rFonts w:ascii="Open Sans Light" w:hAnsi="Open Sans Light" w:cs="Open Sans Light"/>
        </w:rPr>
        <w:t>:</w:t>
      </w:r>
    </w:p>
    <w:p w14:paraId="17B47125" w14:textId="28CD9201" w:rsidR="00D7733B" w:rsidRDefault="00D7733B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1. w przypadku sieci kanalizacyjnych:</w:t>
      </w:r>
    </w:p>
    <w:p w14:paraId="45DD4BD6" w14:textId="203B4B94" w:rsidR="00C67787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 xml:space="preserve">przebiegu sieci </w:t>
      </w:r>
      <w:r w:rsidR="00813999" w:rsidRPr="0069380D">
        <w:rPr>
          <w:rFonts w:ascii="Open Sans Light" w:hAnsi="Open Sans Light" w:cs="Open Sans Light"/>
        </w:rPr>
        <w:t>oraz lokalizacj</w:t>
      </w:r>
      <w:r w:rsidR="004758F8" w:rsidRPr="0069380D">
        <w:rPr>
          <w:rFonts w:ascii="Open Sans Light" w:hAnsi="Open Sans Light" w:cs="Open Sans Light"/>
        </w:rPr>
        <w:t>i</w:t>
      </w:r>
      <w:r w:rsidR="00813999" w:rsidRPr="0069380D">
        <w:rPr>
          <w:rFonts w:ascii="Open Sans Light" w:hAnsi="Open Sans Light" w:cs="Open Sans Light"/>
        </w:rPr>
        <w:t xml:space="preserve"> jej punktów węzłowych</w:t>
      </w:r>
      <w:r w:rsidR="00320E1E" w:rsidRPr="0069380D">
        <w:rPr>
          <w:rFonts w:ascii="Open Sans Light" w:hAnsi="Open Sans Light" w:cs="Open Sans Light"/>
        </w:rPr>
        <w:t>;</w:t>
      </w:r>
    </w:p>
    <w:p w14:paraId="05089D4E" w14:textId="1DCF2CFB" w:rsidR="00C67787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rodzaju sieci (grawitacyjna, ciśnieniowa, podciśnieniowa);</w:t>
      </w:r>
    </w:p>
    <w:p w14:paraId="6B4EEB39" w14:textId="7166EF60" w:rsidR="00105B48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lokalizacji obiektów sieciowych (pompownie sieciowe, pompownie przydomowe, miejsca włączenia projektowanych rurociągów do sieci istniejących</w:t>
      </w:r>
      <w:r w:rsidR="00D7733B" w:rsidRPr="0069380D">
        <w:rPr>
          <w:rFonts w:ascii="Open Sans Light" w:hAnsi="Open Sans Light" w:cs="Open Sans Light"/>
        </w:rPr>
        <w:t>, itp.</w:t>
      </w:r>
      <w:r w:rsidRPr="0069380D">
        <w:rPr>
          <w:rFonts w:ascii="Open Sans Light" w:hAnsi="Open Sans Light" w:cs="Open Sans Light"/>
        </w:rPr>
        <w:t>).</w:t>
      </w:r>
    </w:p>
    <w:p w14:paraId="11C33ADD" w14:textId="14FA2CDD" w:rsidR="00993697" w:rsidRPr="0069380D" w:rsidRDefault="00C67787" w:rsidP="00614AA9">
      <w:pPr>
        <w:pStyle w:val="Akapitzlist"/>
        <w:numPr>
          <w:ilvl w:val="0"/>
          <w:numId w:val="5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odcinków</w:t>
      </w:r>
      <w:r w:rsidR="00993697" w:rsidRPr="0069380D">
        <w:rPr>
          <w:rFonts w:ascii="Open Sans Light" w:hAnsi="Open Sans Light" w:cs="Open Sans Light"/>
        </w:rPr>
        <w:t xml:space="preserve"> sieci, na których równolegle ułożone będą rurociągi grawitacyjne i tłoczne, co umożliwia uwzględnienie tylko długości jednego z tych odcinków przy wyliczaniu </w:t>
      </w:r>
      <w:r w:rsidR="00215850" w:rsidRPr="0069380D">
        <w:rPr>
          <w:rFonts w:ascii="Open Sans Light" w:hAnsi="Open Sans Light" w:cs="Open Sans Light"/>
        </w:rPr>
        <w:t>jednostkowego rezultatu projektu</w:t>
      </w:r>
      <w:r w:rsidR="00993697" w:rsidRPr="0069380D">
        <w:rPr>
          <w:rFonts w:ascii="Open Sans Light" w:hAnsi="Open Sans Light" w:cs="Open Sans Light"/>
        </w:rPr>
        <w:t>.</w:t>
      </w:r>
    </w:p>
    <w:p w14:paraId="47A14664" w14:textId="4F8B29C0" w:rsidR="00D7733B" w:rsidRDefault="00D7733B" w:rsidP="00614AA9">
      <w:p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2. w przypadku sieci wodociągowych:</w:t>
      </w:r>
    </w:p>
    <w:p w14:paraId="53EAA3FC" w14:textId="68308F47" w:rsidR="00813999" w:rsidRPr="0069380D" w:rsidRDefault="00813999" w:rsidP="00614AA9">
      <w:pPr>
        <w:pStyle w:val="Akapitzlist"/>
        <w:numPr>
          <w:ilvl w:val="0"/>
          <w:numId w:val="6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przebiegu sieci oraz lokalizacj</w:t>
      </w:r>
      <w:r w:rsidR="004758F8" w:rsidRPr="0069380D">
        <w:rPr>
          <w:rFonts w:ascii="Open Sans Light" w:hAnsi="Open Sans Light" w:cs="Open Sans Light"/>
        </w:rPr>
        <w:t>i</w:t>
      </w:r>
      <w:r w:rsidRPr="0069380D">
        <w:rPr>
          <w:rFonts w:ascii="Open Sans Light" w:hAnsi="Open Sans Light" w:cs="Open Sans Light"/>
        </w:rPr>
        <w:t xml:space="preserve"> jej punktów węzłowych</w:t>
      </w:r>
      <w:r w:rsidR="00320E1E" w:rsidRPr="0069380D">
        <w:rPr>
          <w:rFonts w:ascii="Open Sans Light" w:hAnsi="Open Sans Light" w:cs="Open Sans Light"/>
        </w:rPr>
        <w:t>;</w:t>
      </w:r>
    </w:p>
    <w:p w14:paraId="6805E9B4" w14:textId="29F5980C" w:rsidR="00D7733B" w:rsidRPr="0069380D" w:rsidRDefault="00D7733B" w:rsidP="00614AA9">
      <w:pPr>
        <w:pStyle w:val="Akapitzlist"/>
        <w:numPr>
          <w:ilvl w:val="0"/>
          <w:numId w:val="6"/>
        </w:numPr>
        <w:tabs>
          <w:tab w:val="left" w:pos="1276"/>
        </w:tabs>
        <w:spacing w:line="276" w:lineRule="auto"/>
        <w:jc w:val="left"/>
        <w:rPr>
          <w:rFonts w:ascii="Open Sans Light" w:hAnsi="Open Sans Light" w:cs="Open Sans Light"/>
        </w:rPr>
      </w:pPr>
      <w:r w:rsidRPr="0069380D">
        <w:rPr>
          <w:rFonts w:ascii="Open Sans Light" w:hAnsi="Open Sans Light" w:cs="Open Sans Light"/>
        </w:rPr>
        <w:t>lokalizacji obiektów wodociągowych objętych wnioskiem o dofinansowanie (hydrofornie, zbiorniki retencyjne, itp.).</w:t>
      </w:r>
    </w:p>
    <w:sectPr w:rsidR="00D7733B" w:rsidRPr="0069380D" w:rsidSect="00A96B6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F5CD8" w14:textId="77777777" w:rsidR="00614AA9" w:rsidRDefault="00614AA9" w:rsidP="00614AA9">
      <w:pPr>
        <w:spacing w:before="0"/>
      </w:pPr>
      <w:r>
        <w:separator/>
      </w:r>
    </w:p>
  </w:endnote>
  <w:endnote w:type="continuationSeparator" w:id="0">
    <w:p w14:paraId="3BC0D6E8" w14:textId="77777777" w:rsidR="00614AA9" w:rsidRDefault="00614AA9" w:rsidP="00614A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306420"/>
      <w:docPartObj>
        <w:docPartGallery w:val="Page Numbers (Bottom of Page)"/>
        <w:docPartUnique/>
      </w:docPartObj>
    </w:sdtPr>
    <w:sdtEndPr/>
    <w:sdtContent>
      <w:p w14:paraId="7DD48D71" w14:textId="3EC1D288" w:rsidR="002E3A0C" w:rsidRDefault="002E3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0F93AC" w14:textId="77777777" w:rsidR="002E3A0C" w:rsidRDefault="002E3A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770009"/>
      <w:docPartObj>
        <w:docPartGallery w:val="Page Numbers (Bottom of Page)"/>
        <w:docPartUnique/>
      </w:docPartObj>
    </w:sdtPr>
    <w:sdtEndPr/>
    <w:sdtContent>
      <w:p w14:paraId="5EB33F8D" w14:textId="45FFF8A9" w:rsidR="002E3A0C" w:rsidRDefault="002E3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1519B0" w14:textId="77777777" w:rsidR="002E3A0C" w:rsidRDefault="002E3A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61BF4" w14:textId="77777777" w:rsidR="00614AA9" w:rsidRDefault="00614AA9" w:rsidP="00614AA9">
      <w:pPr>
        <w:spacing w:before="0"/>
      </w:pPr>
      <w:r>
        <w:separator/>
      </w:r>
    </w:p>
  </w:footnote>
  <w:footnote w:type="continuationSeparator" w:id="0">
    <w:p w14:paraId="208CC484" w14:textId="77777777" w:rsidR="00614AA9" w:rsidRDefault="00614AA9" w:rsidP="00614A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119F9" w14:textId="77777777" w:rsidR="00A96B6E" w:rsidRDefault="00A96B6E" w:rsidP="00A96B6E">
    <w:pPr>
      <w:pStyle w:val="Nagwek"/>
    </w:pPr>
    <w:r>
      <w:rPr>
        <w:noProof/>
      </w:rPr>
      <w:drawing>
        <wp:inline distT="0" distB="0" distL="0" distR="0" wp14:anchorId="3F41EDC0" wp14:editId="5F4AB1B2">
          <wp:extent cx="5759450" cy="572770"/>
          <wp:effectExtent l="0" t="0" r="0" b="0"/>
          <wp:docPr id="103764268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D6E8B6" w14:textId="789307F6" w:rsidR="00A96B6E" w:rsidRDefault="00A039D3" w:rsidP="00B3365C">
    <w:pPr>
      <w:tabs>
        <w:tab w:val="left" w:pos="1276"/>
      </w:tabs>
      <w:spacing w:after="240" w:line="276" w:lineRule="auto"/>
      <w:jc w:val="left"/>
    </w:pPr>
    <w:r w:rsidRPr="00A039D3">
      <w:rPr>
        <w:rFonts w:ascii="Open Sans Light" w:hAnsi="Open Sans Light" w:cs="Open Sans Light"/>
      </w:rPr>
      <w:t>Wniosek o dofinansowanie dla Programu Operacyjnego Fundusze Europejskiej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7D67"/>
    <w:multiLevelType w:val="hybridMultilevel"/>
    <w:tmpl w:val="663EF64C"/>
    <w:lvl w:ilvl="0" w:tplc="85F0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60668"/>
    <w:multiLevelType w:val="hybridMultilevel"/>
    <w:tmpl w:val="815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209FB"/>
    <w:multiLevelType w:val="hybridMultilevel"/>
    <w:tmpl w:val="039CDB4A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B1B9B"/>
    <w:multiLevelType w:val="hybridMultilevel"/>
    <w:tmpl w:val="9280BD14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54170"/>
    <w:multiLevelType w:val="hybridMultilevel"/>
    <w:tmpl w:val="729A04EC"/>
    <w:lvl w:ilvl="0" w:tplc="74683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769528">
    <w:abstractNumId w:val="5"/>
  </w:num>
  <w:num w:numId="2" w16cid:durableId="958033099">
    <w:abstractNumId w:val="1"/>
  </w:num>
  <w:num w:numId="3" w16cid:durableId="1464038066">
    <w:abstractNumId w:val="0"/>
  </w:num>
  <w:num w:numId="4" w16cid:durableId="875771806">
    <w:abstractNumId w:val="3"/>
  </w:num>
  <w:num w:numId="5" w16cid:durableId="800804350">
    <w:abstractNumId w:val="4"/>
  </w:num>
  <w:num w:numId="6" w16cid:durableId="892542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12"/>
    <w:rsid w:val="000226B1"/>
    <w:rsid w:val="00086FA7"/>
    <w:rsid w:val="00105B48"/>
    <w:rsid w:val="001A7AF0"/>
    <w:rsid w:val="001D2E03"/>
    <w:rsid w:val="00200BDF"/>
    <w:rsid w:val="00201897"/>
    <w:rsid w:val="00215850"/>
    <w:rsid w:val="002431AB"/>
    <w:rsid w:val="002B6116"/>
    <w:rsid w:val="002E3A0C"/>
    <w:rsid w:val="00320E1E"/>
    <w:rsid w:val="003C120F"/>
    <w:rsid w:val="00450D1C"/>
    <w:rsid w:val="004758F8"/>
    <w:rsid w:val="004B7E98"/>
    <w:rsid w:val="005707C8"/>
    <w:rsid w:val="005D004D"/>
    <w:rsid w:val="00612926"/>
    <w:rsid w:val="00614AA9"/>
    <w:rsid w:val="0062041C"/>
    <w:rsid w:val="00642548"/>
    <w:rsid w:val="0069380D"/>
    <w:rsid w:val="00706726"/>
    <w:rsid w:val="00720866"/>
    <w:rsid w:val="00727E12"/>
    <w:rsid w:val="00771A64"/>
    <w:rsid w:val="007B4EA8"/>
    <w:rsid w:val="00813999"/>
    <w:rsid w:val="008C0C6B"/>
    <w:rsid w:val="00911001"/>
    <w:rsid w:val="00937915"/>
    <w:rsid w:val="009862B1"/>
    <w:rsid w:val="00993697"/>
    <w:rsid w:val="009B7436"/>
    <w:rsid w:val="00A039D3"/>
    <w:rsid w:val="00A96B6E"/>
    <w:rsid w:val="00AD7438"/>
    <w:rsid w:val="00B3365C"/>
    <w:rsid w:val="00B451F5"/>
    <w:rsid w:val="00BC13BC"/>
    <w:rsid w:val="00BC2ED8"/>
    <w:rsid w:val="00BC6B49"/>
    <w:rsid w:val="00C0617F"/>
    <w:rsid w:val="00C324BF"/>
    <w:rsid w:val="00C3361C"/>
    <w:rsid w:val="00C55E9B"/>
    <w:rsid w:val="00C63C0B"/>
    <w:rsid w:val="00C67787"/>
    <w:rsid w:val="00C75459"/>
    <w:rsid w:val="00C96A48"/>
    <w:rsid w:val="00CF6E1B"/>
    <w:rsid w:val="00D04B27"/>
    <w:rsid w:val="00D30237"/>
    <w:rsid w:val="00D76D6D"/>
    <w:rsid w:val="00D7733B"/>
    <w:rsid w:val="00D83BA1"/>
    <w:rsid w:val="00D9007E"/>
    <w:rsid w:val="00D93B07"/>
    <w:rsid w:val="00DC6442"/>
    <w:rsid w:val="00DF7540"/>
    <w:rsid w:val="00E95BCD"/>
    <w:rsid w:val="00F36CEE"/>
    <w:rsid w:val="00F9100A"/>
    <w:rsid w:val="00F9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F6A53C"/>
  <w15:chartTrackingRefBased/>
  <w15:docId w15:val="{2748863D-3A0D-4948-8E2B-AF4632F4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7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6B6E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6B6E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7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7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7E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7E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7E12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E12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7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96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96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7E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7E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7E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7E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7E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E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7E12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7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7E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7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7E1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7E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7E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7E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7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7E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7E12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Domylnaczcionkaakapitu"/>
    <w:rsid w:val="00C96A48"/>
  </w:style>
  <w:style w:type="character" w:styleId="Odwoaniedokomentarza">
    <w:name w:val="annotation reference"/>
    <w:basedOn w:val="Domylnaczcionkaakapitu"/>
    <w:uiPriority w:val="99"/>
    <w:semiHidden/>
    <w:unhideWhenUsed/>
    <w:rsid w:val="00C9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6A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6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E9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E9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9380D"/>
    <w:pPr>
      <w:spacing w:before="0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14AA9"/>
  </w:style>
  <w:style w:type="paragraph" w:styleId="Stopka">
    <w:name w:val="footer"/>
    <w:basedOn w:val="Normalny"/>
    <w:link w:val="StopkaZnak"/>
    <w:uiPriority w:val="99"/>
    <w:unhideWhenUsed/>
    <w:rsid w:val="00614AA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14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3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FAE80-94EF-458E-8279-29A434FA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wniosku o dofinansowanie - mapa aglomeracji i mapy szczegółówe</vt:lpstr>
    </vt:vector>
  </TitlesOfParts>
  <Company>NFOSiGW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wniosku o dofinansowanie - mapa aglomeracji i mapy szczegółówe</dc:title>
  <dc:subject/>
  <dc:creator>Zakrzewski Adam</dc:creator>
  <cp:keywords/>
  <dc:description/>
  <cp:lastModifiedBy>Borowska Anna</cp:lastModifiedBy>
  <cp:revision>40</cp:revision>
  <cp:lastPrinted>2025-11-21T13:12:00Z</cp:lastPrinted>
  <dcterms:created xsi:type="dcterms:W3CDTF">2024-11-28T07:49:00Z</dcterms:created>
  <dcterms:modified xsi:type="dcterms:W3CDTF">2025-11-21T13:28:00Z</dcterms:modified>
</cp:coreProperties>
</file>